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vanish/>
          <w:sz w:val="24"/>
          <w:szCs w:val="24"/>
        </w:rPr>
      </w:pPr>
    </w:p>
    <w:p>
      <w:pPr>
        <w:keepNext w:val="0"/>
        <w:keepLines w:val="0"/>
        <w:pageBreakBefore w:val="0"/>
        <w:widowControl/>
        <w:numPr>
          <w:numId w:val="0"/>
        </w:numPr>
        <w:suppressLineNumbers w:val="0"/>
        <w:kinsoku/>
        <w:wordWrap/>
        <w:overflowPunct/>
        <w:topLinePunct w:val="0"/>
        <w:autoSpaceDE/>
        <w:autoSpaceDN/>
        <w:bidi w:val="0"/>
        <w:adjustRightInd/>
        <w:snapToGrid/>
        <w:spacing w:beforeAutospacing="0" w:afterAutospacing="0"/>
        <w:ind w:right="0" w:rightChars="0"/>
        <w:jc w:val="both"/>
        <w:textAlignment w:val="auto"/>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5" w:lineRule="atLeast"/>
        <w:ind w:right="0" w:rightChars="0"/>
        <w:jc w:val="center"/>
        <w:textAlignment w:val="auto"/>
      </w:pPr>
      <w:r>
        <w:rPr>
          <w:rFonts w:ascii="方正小标宋简体" w:hAnsi="方正小标宋简体" w:eastAsia="方正小标宋简体" w:cs="方正小标宋简体"/>
          <w:b w:val="0"/>
          <w:color w:val="auto"/>
          <w:sz w:val="36"/>
          <w:szCs w:val="36"/>
          <w:bdr w:val="none" w:color="auto" w:sz="0" w:space="0"/>
        </w:rPr>
        <w:t>教育部社科司关于</w:t>
      </w:r>
      <w:r>
        <w:rPr>
          <w:rFonts w:hint="default" w:ascii="Times New Roman" w:hAnsi="Times New Roman" w:cs="Times New Roman"/>
          <w:b w:val="0"/>
          <w:color w:val="auto"/>
          <w:sz w:val="36"/>
          <w:szCs w:val="36"/>
          <w:bdr w:val="none" w:color="auto" w:sz="0" w:space="0"/>
        </w:rPr>
        <w:t>2018</w:t>
      </w:r>
      <w:r>
        <w:rPr>
          <w:rFonts w:hint="default" w:ascii="方正小标宋简体" w:hAnsi="方正小标宋简体" w:eastAsia="方正小标宋简体" w:cs="方正小标宋简体"/>
          <w:b w:val="0"/>
          <w:color w:val="auto"/>
          <w:sz w:val="36"/>
          <w:szCs w:val="36"/>
          <w:bdr w:val="none" w:color="auto" w:sz="0" w:space="0"/>
        </w:rPr>
        <w:t>年度教育部人文社会科学研究一般项目申报工作</w:t>
      </w:r>
      <w:bookmarkStart w:id="0" w:name="_GoBack"/>
      <w:bookmarkEnd w:id="0"/>
      <w:r>
        <w:rPr>
          <w:rFonts w:hint="default" w:ascii="方正小标宋简体" w:hAnsi="方正小标宋简体" w:eastAsia="方正小标宋简体" w:cs="方正小标宋简体"/>
          <w:b w:val="0"/>
          <w:color w:val="auto"/>
          <w:sz w:val="36"/>
          <w:szCs w:val="36"/>
          <w:bdr w:val="none" w:color="auto" w:sz="0" w:space="0"/>
        </w:rPr>
        <w:t>的通知</w:t>
      </w:r>
    </w:p>
    <w:p>
      <w:pPr>
        <w:pStyle w:val="3"/>
        <w:keepNext w:val="0"/>
        <w:keepLines w:val="0"/>
        <w:widowControl/>
        <w:suppressLineNumbers w:val="0"/>
        <w:spacing w:line="510" w:lineRule="atLeast"/>
        <w:jc w:val="center"/>
      </w:pPr>
      <w:r>
        <w:rPr>
          <w:rStyle w:val="5"/>
          <w:rFonts w:ascii="仿宋" w:hAnsi="仿宋" w:eastAsia="仿宋" w:cs="仿宋"/>
          <w:color w:val="000000"/>
          <w:sz w:val="31"/>
          <w:szCs w:val="31"/>
          <w:bdr w:val="none" w:color="auto" w:sz="0" w:space="0"/>
        </w:rPr>
        <w:t>教社科司函〔2018〕13号</w:t>
      </w:r>
    </w:p>
    <w:p>
      <w:pPr>
        <w:keepNext w:val="0"/>
        <w:keepLines w:val="0"/>
        <w:pageBreakBefore w:val="0"/>
        <w:widowControl/>
        <w:numPr>
          <w:numId w:val="0"/>
        </w:numPr>
        <w:suppressLineNumbers w:val="0"/>
        <w:kinsoku/>
        <w:wordWrap/>
        <w:overflowPunct/>
        <w:topLinePunct w:val="0"/>
        <w:autoSpaceDE/>
        <w:autoSpaceDN/>
        <w:bidi w:val="0"/>
        <w:adjustRightInd/>
        <w:snapToGrid/>
        <w:spacing w:beforeAutospacing="0" w:afterAutospacing="0"/>
        <w:ind w:leftChars="200" w:right="0" w:rightChars="0"/>
        <w:jc w:val="both"/>
        <w:textAlignment w:val="auto"/>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right="0" w:rightChars="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各省、自治区、直辖市教育厅（教委），新疆生产建设兵团教育局，有关部门（单位）教育司（局），部属各高等学校：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根据《教育部人文社会科学研究项目管理办法》（教社科〔2006〕2号），为做好2018年度教育部人文社会科学研究一般项目（以下简称一般项目）申报工作，现将有关事项通知如下：</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一、指导思想</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高举中国特色社会主义伟大旗帜，深入学习研究宣传阐释习近平新时代中国特色社会主义思想和党的十九大精神，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二、申报内容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1.本次项目申报不设申报指南（专项任务项目除外），申请者根据自身的研究基础和学术特长，自行拟定研究课题。申请者要认真学习贯彻习近平新时代中国特色社会主义思想和党的十九大精神，申报课题要体现鲜明的时代特征、问题导向和创新意识；基础研究要密切跟踪国内外学术研究前沿和学科建设需要，体现具有原创性、开拓性的学术创新价值；应用研究要立足党和国家事业发展需求，聚焦全局性、战略性和前瞻性的重大理论与现实问题，体现具有针对性、实效性的决策参考价值。</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2.项目类别及资助额度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一般项目的研究期限为3年，具体类别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思想政治工作专项、高校示范马克思主义学院和优秀教学科研团队建设项目、工程科技人才培养研究专项、教育廉政理论研究专项，具体申报条件和通知将另行发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为支持西部和边疆地区高校人文社会科学研究发展，本次项目继续设立西部和边疆地区项目及新疆、西藏项目，不单独组织申报，申报条件与评审具体事项与一般项目相同。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3.项目申报学科范围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根据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三、申报条件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1.本次项目限全国普通高等学校申报。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2.申请者必须能够实际从事研究工作并真正承担和负责组织项目的实施；每个申请者限报1项，所列课题组成员必须征得本人同意并签字，否则视为违规申报。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3.申请者除符合《教育部人文社会科学研究项目管理办法》的相关规定外，还必须符合下列条件：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（1）规划基金项目申请者，应为具有高级职称（含副高）的在编在岗教师。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（2）青年基金项目申请者，应为具有博士学位或中级以上（含中级）职称的在编在岗教师，年龄不超过40周岁（1978年1月1日以后出生）。</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3）自筹经费项目申请者，须在《教育部人文社会科学研究一般项目申请评审书》（以下简称《申请评审书》）后附上学校财务处提供的委托研究单位经费到账凭证或银行回单等证明材料复印件，同时填写《申请评审书》中的“其他来源经费”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4.有以下情况之一者不得申报本次项目：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（1）在研的教育部人文社会科学研究项目（含重大攻关项目、基地重大项目、后期资助项目、一般项目等）负责人；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（2）所主持的教育部人文社会科学研究项目自2015年（含）以来因各种原因被撤销者；</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（3）在研的国家社科基金项目（含重大招标项目、重点项目、一般项目、青年项目、后期资助项目、西部项目和单列学科项目等）、国家自然科学基金各类项目负责人，以上项目若已结项需附相关证明。</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（4）申请2018年国家社科基金项目的负责人同年度不能申请。</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（5）连续两年（指2016、2017年）申请一般项目未获资助的申请人，暂停2018年申报资格。</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四、申报办法及程序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1.教育部直属高校以学校为单位，地方高校以省、自治区、直辖市教育厅（教委）为单位，其他有关部门（单位）所属高校以教育司（局）为单位（以下简称申报单位），集中申报，不受理个人申报。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2.申报程序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（1）本次项目采取网上申报方式。《申请评审书》启用2018年新版本，以前版本无效。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（2）教育部人文社会科学研究管理平台项目申报系统（以下简称申报系统）为本次项目申报平台，请及时关注教育部社科司主页（www.moe.edu.cn/s78/A13/）和中国高校人文社会科学信息网（</w:t>
      </w:r>
      <w:r>
        <w:rPr>
          <w:rStyle w:val="5"/>
          <w:rFonts w:hint="eastAsia" w:asciiTheme="minorEastAsia" w:hAnsiTheme="minorEastAsia" w:eastAsiaTheme="minorEastAsia" w:cstheme="minorEastAsia"/>
          <w:b w:val="0"/>
          <w:bCs/>
          <w:sz w:val="31"/>
          <w:szCs w:val="31"/>
          <w:bdr w:val="none" w:color="auto" w:sz="0" w:space="0"/>
        </w:rPr>
        <w:fldChar w:fldCharType="begin"/>
      </w:r>
      <w:r>
        <w:rPr>
          <w:rStyle w:val="5"/>
          <w:rFonts w:hint="eastAsia" w:asciiTheme="minorEastAsia" w:hAnsiTheme="minorEastAsia" w:eastAsiaTheme="minorEastAsia" w:cstheme="minorEastAsia"/>
          <w:b w:val="0"/>
          <w:bCs/>
          <w:sz w:val="31"/>
          <w:szCs w:val="31"/>
          <w:bdr w:val="none" w:color="auto" w:sz="0" w:space="0"/>
        </w:rPr>
        <w:instrText xml:space="preserve"> HYPERLINK "http://www.sinoss.net)/" </w:instrText>
      </w:r>
      <w:r>
        <w:rPr>
          <w:rStyle w:val="5"/>
          <w:rFonts w:hint="eastAsia" w:asciiTheme="minorEastAsia" w:hAnsiTheme="minorEastAsia" w:eastAsiaTheme="minorEastAsia" w:cstheme="minorEastAsia"/>
          <w:b w:val="0"/>
          <w:bCs/>
          <w:sz w:val="31"/>
          <w:szCs w:val="31"/>
          <w:bdr w:val="none" w:color="auto" w:sz="0" w:space="0"/>
        </w:rPr>
        <w:fldChar w:fldCharType="separate"/>
      </w:r>
      <w:r>
        <w:rPr>
          <w:rStyle w:val="6"/>
          <w:rFonts w:hint="eastAsia" w:asciiTheme="minorEastAsia" w:hAnsiTheme="minorEastAsia" w:eastAsiaTheme="minorEastAsia" w:cstheme="minorEastAsia"/>
          <w:b w:val="0"/>
          <w:bCs/>
          <w:sz w:val="31"/>
          <w:szCs w:val="31"/>
          <w:bdr w:val="none" w:color="auto" w:sz="0" w:space="0"/>
        </w:rPr>
        <w:t>www.sinoss.net）</w:t>
      </w:r>
      <w:r>
        <w:rPr>
          <w:rStyle w:val="5"/>
          <w:rFonts w:hint="eastAsia" w:asciiTheme="minorEastAsia" w:hAnsiTheme="minorEastAsia" w:eastAsiaTheme="minorEastAsia" w:cstheme="minorEastAsia"/>
          <w:b w:val="0"/>
          <w:bCs/>
          <w:sz w:val="31"/>
          <w:szCs w:val="31"/>
          <w:bdr w:val="none" w:color="auto" w:sz="0" w:space="0"/>
        </w:rPr>
        <w:fldChar w:fldCharType="end"/>
      </w:r>
      <w:r>
        <w:rPr>
          <w:rStyle w:val="5"/>
          <w:rFonts w:hint="eastAsia" w:asciiTheme="minorEastAsia" w:hAnsiTheme="minorEastAsia" w:eastAsiaTheme="minorEastAsia" w:cstheme="minorEastAsia"/>
          <w:b w:val="0"/>
          <w:bCs/>
          <w:color w:val="000000"/>
          <w:sz w:val="31"/>
          <w:szCs w:val="31"/>
          <w:bdr w:val="none" w:color="auto" w:sz="0" w:space="0"/>
        </w:rPr>
        <w:t>，网络申报办法和流程以该系统为准。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3）自2018年1月23日开始受理项目网上申报。申请者可访问申报系统下载《申请评审书》，按申报系统提示说明及《申请评审书》填表要求用计算机填写、打印，注册个人用户账号或通过既有的个人用户账号登录申报系统上传《申请评审书》的电子文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4）项目经费按照《高等学校哲学社会科学繁荣计划专项资金管理办法》（财教〔2016〕317号），实行严格规范的预决算管理。申请者应在研究期限内，根据实际需求准确测算总经费预算，合理分配分年度经费预算。经费预算合理性作为评审的重要内容，不切实际的经费预算将影响专家评审结果。年度预算执行情况是项目中期检查和结项鉴定的重要内容，并作为后续拨款的重要依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5）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有关申报系统及技术问题咨询电话：010-62510667，15313766307，15313766308;信箱：</w:t>
      </w:r>
      <w:r>
        <w:rPr>
          <w:rStyle w:val="5"/>
          <w:rFonts w:hint="eastAsia" w:asciiTheme="minorEastAsia" w:hAnsiTheme="minorEastAsia" w:eastAsiaTheme="minorEastAsia" w:cstheme="minorEastAsia"/>
          <w:b w:val="0"/>
          <w:bCs/>
          <w:sz w:val="31"/>
          <w:szCs w:val="31"/>
          <w:bdr w:val="none" w:color="auto" w:sz="0" w:space="0"/>
        </w:rPr>
        <w:fldChar w:fldCharType="begin"/>
      </w:r>
      <w:r>
        <w:rPr>
          <w:rStyle w:val="5"/>
          <w:rFonts w:hint="eastAsia" w:asciiTheme="minorEastAsia" w:hAnsiTheme="minorEastAsia" w:eastAsiaTheme="minorEastAsia" w:cstheme="minorEastAsia"/>
          <w:b w:val="0"/>
          <w:bCs/>
          <w:sz w:val="31"/>
          <w:szCs w:val="31"/>
          <w:bdr w:val="none" w:color="auto" w:sz="0" w:space="0"/>
        </w:rPr>
        <w:instrText xml:space="preserve"> HYPERLINK "mailto:xmsb2018@sinoss.net" </w:instrText>
      </w:r>
      <w:r>
        <w:rPr>
          <w:rStyle w:val="5"/>
          <w:rFonts w:hint="eastAsia" w:asciiTheme="minorEastAsia" w:hAnsiTheme="minorEastAsia" w:eastAsiaTheme="minorEastAsia" w:cstheme="minorEastAsia"/>
          <w:b w:val="0"/>
          <w:bCs/>
          <w:sz w:val="31"/>
          <w:szCs w:val="31"/>
          <w:bdr w:val="none" w:color="auto" w:sz="0" w:space="0"/>
        </w:rPr>
        <w:fldChar w:fldCharType="separate"/>
      </w:r>
      <w:r>
        <w:rPr>
          <w:rStyle w:val="6"/>
          <w:rFonts w:hint="eastAsia" w:asciiTheme="minorEastAsia" w:hAnsiTheme="minorEastAsia" w:eastAsiaTheme="minorEastAsia" w:cstheme="minorEastAsia"/>
          <w:b w:val="0"/>
          <w:bCs/>
          <w:sz w:val="31"/>
          <w:szCs w:val="31"/>
          <w:bdr w:val="none" w:color="auto" w:sz="0" w:space="0"/>
        </w:rPr>
        <w:t>xmsb2018@sinoss.net</w:t>
      </w:r>
      <w:r>
        <w:rPr>
          <w:rStyle w:val="5"/>
          <w:rFonts w:hint="eastAsia" w:asciiTheme="minorEastAsia" w:hAnsiTheme="minorEastAsia" w:eastAsiaTheme="minorEastAsia" w:cstheme="minorEastAsia"/>
          <w:b w:val="0"/>
          <w:bCs/>
          <w:sz w:val="31"/>
          <w:szCs w:val="31"/>
          <w:bdr w:val="none" w:color="auto" w:sz="0" w:space="0"/>
        </w:rPr>
        <w:fldChar w:fldCharType="end"/>
      </w:r>
      <w:r>
        <w:rPr>
          <w:rStyle w:val="5"/>
          <w:rFonts w:hint="eastAsia" w:asciiTheme="minorEastAsia" w:hAnsiTheme="minorEastAsia" w:eastAsiaTheme="minorEastAsia" w:cstheme="minorEastAsia"/>
          <w:b w:val="0"/>
          <w:bCs/>
          <w:color w:val="000000"/>
          <w:sz w:val="31"/>
          <w:szCs w:val="31"/>
          <w:bdr w:val="none" w:color="auto" w:sz="0" w:space="0"/>
        </w:rPr>
        <w:t>。</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3.报送时间及要求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本次项目网络申报截止日期为2018年3月12日，申报单位须在此之前对本单位所申报的材料进行在线审核确认，并于2018年3月16日前报送以下纸质材料：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（1）高校科研管理部门在线打印《教育部人文社会科学研究一般项目申报一览表》（以下简称《申报一览表》）1份并加盖学校公章。</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（2）《申请评审书》纸质件1份（A4纸打印，左侧装订）并加盖学校公章。要求《申请评审书》的编排顺序须与《申报一览表》的打印顺序一致。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（3）本单位计划内财务拨款账户请登录教育部人文社会科学研究管理平台进行核对，如拨款账户信息有变更，请务必及时在平台系统内修改。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寄送地址：北京市海淀区新街口外大街19号北京师范大学科技楼C区1001室，北京师范大学社科管理咨询服务中心，邮编100875。</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联系人：范明宇，联系电话：010-58805145，58802707。</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传真：010-58803011；电子信箱：</w:t>
      </w:r>
      <w:r>
        <w:rPr>
          <w:rStyle w:val="5"/>
          <w:rFonts w:hint="eastAsia" w:asciiTheme="minorEastAsia" w:hAnsiTheme="minorEastAsia" w:eastAsiaTheme="minorEastAsia" w:cstheme="minorEastAsia"/>
          <w:b w:val="0"/>
          <w:bCs/>
          <w:sz w:val="31"/>
          <w:szCs w:val="31"/>
          <w:bdr w:val="none" w:color="auto" w:sz="0" w:space="0"/>
        </w:rPr>
        <w:fldChar w:fldCharType="begin"/>
      </w:r>
      <w:r>
        <w:rPr>
          <w:rStyle w:val="5"/>
          <w:rFonts w:hint="eastAsia" w:asciiTheme="minorEastAsia" w:hAnsiTheme="minorEastAsia" w:eastAsiaTheme="minorEastAsia" w:cstheme="minorEastAsia"/>
          <w:b w:val="0"/>
          <w:bCs/>
          <w:sz w:val="31"/>
          <w:szCs w:val="31"/>
          <w:bdr w:val="none" w:color="auto" w:sz="0" w:space="0"/>
        </w:rPr>
        <w:instrText xml:space="preserve"> HYPERLINK "mailto:moesk@bnu.edu.cn" </w:instrText>
      </w:r>
      <w:r>
        <w:rPr>
          <w:rStyle w:val="5"/>
          <w:rFonts w:hint="eastAsia" w:asciiTheme="minorEastAsia" w:hAnsiTheme="minorEastAsia" w:eastAsiaTheme="minorEastAsia" w:cstheme="minorEastAsia"/>
          <w:b w:val="0"/>
          <w:bCs/>
          <w:sz w:val="31"/>
          <w:szCs w:val="31"/>
          <w:bdr w:val="none" w:color="auto" w:sz="0" w:space="0"/>
        </w:rPr>
        <w:fldChar w:fldCharType="separate"/>
      </w:r>
      <w:r>
        <w:rPr>
          <w:rStyle w:val="6"/>
          <w:rFonts w:hint="eastAsia" w:asciiTheme="minorEastAsia" w:hAnsiTheme="minorEastAsia" w:eastAsiaTheme="minorEastAsia" w:cstheme="minorEastAsia"/>
          <w:b w:val="0"/>
          <w:bCs/>
          <w:sz w:val="31"/>
          <w:szCs w:val="31"/>
          <w:bdr w:val="none" w:color="auto" w:sz="0" w:space="0"/>
        </w:rPr>
        <w:t>moesk@bnu.edu.cn</w:t>
      </w:r>
      <w:r>
        <w:rPr>
          <w:rStyle w:val="5"/>
          <w:rFonts w:hint="eastAsia" w:asciiTheme="minorEastAsia" w:hAnsiTheme="minorEastAsia" w:eastAsiaTheme="minorEastAsia" w:cstheme="minorEastAsia"/>
          <w:b w:val="0"/>
          <w:bCs/>
          <w:sz w:val="31"/>
          <w:szCs w:val="31"/>
          <w:bdr w:val="none" w:color="auto" w:sz="0" w:space="0"/>
        </w:rPr>
        <w:fldChar w:fldCharType="end"/>
      </w:r>
      <w:r>
        <w:rPr>
          <w:rStyle w:val="5"/>
          <w:rFonts w:hint="eastAsia" w:asciiTheme="minorEastAsia" w:hAnsiTheme="minorEastAsia" w:eastAsiaTheme="minorEastAsia" w:cstheme="minorEastAsia"/>
          <w:b w:val="0"/>
          <w:bCs/>
          <w:color w:val="000000"/>
          <w:sz w:val="31"/>
          <w:szCs w:val="31"/>
          <w:bdr w:val="none" w:color="auto" w:sz="0" w:space="0"/>
        </w:rPr>
        <w:t>。</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五、其他要求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1.申请者应认真阅研《教育部人文社会科学研究项目管理办法》及以往立项情况，提高申报质量，避免重复申报。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2.各申报单位网上提交的《申请评审书》和签字盖章的纸质件数量与内容要确保一致，否则不予受理。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3.本次项目评审采取匿名方式。为保证评审的公平公正，《申请评审书》B表中不得出现申请者姓名、所在学校等有关信息，否则按作废处理。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4.申请者应如实填报材料，确保无知识产权争议。凡存在弄虚作假、抄袭剽窃等行为的，一经查实即取消三年申报资格。</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5.各申报单位应严格把关，确保填报信息的准确、真实，切实提高项目申报质量。如违规申报，将予以通报批评。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教育部社会科学司联系人：段洪波</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联系电话：010-66097563，66096509</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bdr w:val="none" w:color="auto" w:sz="0" w:space="0"/>
        </w:rPr>
        <w:t>电子信箱：</w:t>
      </w:r>
      <w:r>
        <w:rPr>
          <w:rStyle w:val="5"/>
          <w:rFonts w:hint="eastAsia" w:asciiTheme="minorEastAsia" w:hAnsiTheme="minorEastAsia" w:eastAsiaTheme="minorEastAsia" w:cstheme="minorEastAsia"/>
          <w:b w:val="0"/>
          <w:bCs/>
          <w:sz w:val="31"/>
          <w:szCs w:val="31"/>
          <w:bdr w:val="none" w:color="auto" w:sz="0" w:space="0"/>
        </w:rPr>
        <w:fldChar w:fldCharType="begin"/>
      </w:r>
      <w:r>
        <w:rPr>
          <w:rStyle w:val="5"/>
          <w:rFonts w:hint="eastAsia" w:asciiTheme="minorEastAsia" w:hAnsiTheme="minorEastAsia" w:eastAsiaTheme="minorEastAsia" w:cstheme="minorEastAsia"/>
          <w:b w:val="0"/>
          <w:bCs/>
          <w:sz w:val="31"/>
          <w:szCs w:val="31"/>
          <w:bdr w:val="none" w:color="auto" w:sz="0" w:space="0"/>
        </w:rPr>
        <w:instrText xml:space="preserve"> HYPERLINK "mailto:ghc@moe.edu.cn" </w:instrText>
      </w:r>
      <w:r>
        <w:rPr>
          <w:rStyle w:val="5"/>
          <w:rFonts w:hint="eastAsia" w:asciiTheme="minorEastAsia" w:hAnsiTheme="minorEastAsia" w:eastAsiaTheme="minorEastAsia" w:cstheme="minorEastAsia"/>
          <w:b w:val="0"/>
          <w:bCs/>
          <w:sz w:val="31"/>
          <w:szCs w:val="31"/>
          <w:bdr w:val="none" w:color="auto" w:sz="0" w:space="0"/>
        </w:rPr>
        <w:fldChar w:fldCharType="separate"/>
      </w:r>
      <w:r>
        <w:rPr>
          <w:rStyle w:val="6"/>
          <w:rFonts w:hint="eastAsia" w:asciiTheme="minorEastAsia" w:hAnsiTheme="minorEastAsia" w:eastAsiaTheme="minorEastAsia" w:cstheme="minorEastAsia"/>
          <w:b w:val="0"/>
          <w:bCs/>
          <w:sz w:val="31"/>
          <w:szCs w:val="31"/>
          <w:bdr w:val="none" w:color="auto" w:sz="0" w:space="0"/>
        </w:rPr>
        <w:t>ghc@moe.edu.cn</w:t>
      </w:r>
      <w:r>
        <w:rPr>
          <w:rStyle w:val="5"/>
          <w:rFonts w:hint="eastAsia" w:asciiTheme="minorEastAsia" w:hAnsiTheme="minorEastAsia" w:eastAsiaTheme="minorEastAsia" w:cstheme="minorEastAsia"/>
          <w:b w:val="0"/>
          <w:bCs/>
          <w:sz w:val="31"/>
          <w:szCs w:val="31"/>
          <w:bdr w:val="none" w:color="auto" w:sz="0" w:space="0"/>
        </w:rPr>
        <w:fldChar w:fldCharType="end"/>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Style w:val="5"/>
          <w:rFonts w:hint="eastAsia" w:asciiTheme="minorEastAsia" w:hAnsiTheme="minorEastAsia" w:eastAsiaTheme="minorEastAsia" w:cstheme="minorEastAsia"/>
          <w:b w:val="0"/>
          <w:bCs/>
          <w:color w:val="000000"/>
          <w:sz w:val="31"/>
          <w:szCs w:val="31"/>
          <w:bdr w:val="none" w:color="auto" w:sz="0" w:space="0"/>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Style w:val="5"/>
          <w:rFonts w:hint="eastAsia" w:asciiTheme="minorEastAsia" w:hAnsiTheme="minorEastAsia" w:eastAsiaTheme="minorEastAsia" w:cstheme="minorEastAsia"/>
          <w:b w:val="0"/>
          <w:bCs/>
          <w:color w:val="000000"/>
          <w:sz w:val="31"/>
          <w:szCs w:val="31"/>
          <w:bdr w:val="none" w:color="auto" w:sz="0" w:space="0"/>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right="0" w:rightChars="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cstheme="minorEastAsia"/>
          <w:b w:val="0"/>
          <w:bCs/>
          <w:color w:val="000000"/>
          <w:sz w:val="31"/>
          <w:szCs w:val="31"/>
          <w:lang w:val="en-US" w:eastAsia="zh-CN"/>
        </w:rPr>
        <w:t xml:space="preserve">                                  </w:t>
      </w:r>
      <w:r>
        <w:rPr>
          <w:rStyle w:val="5"/>
          <w:rFonts w:hint="eastAsia" w:asciiTheme="minorEastAsia" w:hAnsiTheme="minorEastAsia" w:eastAsiaTheme="minorEastAsia" w:cstheme="minorEastAsia"/>
          <w:b w:val="0"/>
          <w:bCs/>
          <w:color w:val="000000"/>
          <w:sz w:val="31"/>
          <w:szCs w:val="31"/>
        </w:rPr>
        <w:t>教育部社会科学司</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5" w:lineRule="atLeast"/>
        <w:ind w:left="0" w:leftChars="0" w:right="0" w:rightChars="0" w:firstLine="630" w:firstLineChars="200"/>
        <w:jc w:val="both"/>
        <w:textAlignment w:val="auto"/>
        <w:rPr>
          <w:rFonts w:hint="eastAsia" w:asciiTheme="minorEastAsia" w:hAnsiTheme="minorEastAsia" w:eastAsiaTheme="minorEastAsia" w:cstheme="minorEastAsia"/>
          <w:b w:val="0"/>
          <w:bCs/>
        </w:rPr>
      </w:pPr>
      <w:r>
        <w:rPr>
          <w:rStyle w:val="5"/>
          <w:rFonts w:hint="eastAsia" w:asciiTheme="minorEastAsia" w:hAnsiTheme="minorEastAsia" w:eastAsiaTheme="minorEastAsia" w:cstheme="minorEastAsia"/>
          <w:b w:val="0"/>
          <w:bCs/>
          <w:color w:val="000000"/>
          <w:sz w:val="31"/>
          <w:szCs w:val="31"/>
        </w:rPr>
        <w:t>             </w:t>
      </w:r>
      <w:r>
        <w:rPr>
          <w:rStyle w:val="5"/>
          <w:rFonts w:hint="eastAsia" w:asciiTheme="minorEastAsia" w:hAnsiTheme="minorEastAsia" w:cstheme="minorEastAsia"/>
          <w:b w:val="0"/>
          <w:bCs/>
          <w:color w:val="000000"/>
          <w:sz w:val="31"/>
          <w:szCs w:val="31"/>
          <w:lang w:val="en-US" w:eastAsia="zh-CN"/>
        </w:rPr>
        <w:t xml:space="preserve">     </w:t>
      </w:r>
      <w:r>
        <w:rPr>
          <w:rStyle w:val="5"/>
          <w:rFonts w:hint="eastAsia" w:asciiTheme="minorEastAsia" w:hAnsiTheme="minorEastAsia" w:eastAsiaTheme="minorEastAsia" w:cstheme="minorEastAsia"/>
          <w:b w:val="0"/>
          <w:bCs/>
          <w:color w:val="000000"/>
          <w:sz w:val="31"/>
          <w:szCs w:val="31"/>
        </w:rPr>
        <w:t>2018年1月22日</w:t>
      </w:r>
    </w:p>
    <w:p>
      <w:pPr>
        <w:keepNext w:val="0"/>
        <w:keepLines w:val="0"/>
        <w:pageBreakBefore w:val="0"/>
        <w:kinsoku/>
        <w:wordWrap/>
        <w:overflowPunct/>
        <w:topLinePunct w:val="0"/>
        <w:autoSpaceDE/>
        <w:autoSpaceDN/>
        <w:bidi w:val="0"/>
        <w:adjustRightInd/>
        <w:snapToGrid/>
        <w:spacing w:beforeAutospacing="0" w:afterAutospacing="0"/>
        <w:ind w:right="0" w:rightChars="0"/>
        <w:jc w:val="both"/>
        <w:textAlignment w:val="auto"/>
        <w:rPr>
          <w:rFonts w:hint="eastAsia" w:asciiTheme="minorEastAsia" w:hAnsiTheme="minorEastAsia" w:eastAsiaTheme="minorEastAsia" w:cstheme="minorEastAsia"/>
          <w:b w:val="0"/>
          <w:bCs/>
        </w:rPr>
      </w:pPr>
    </w:p>
    <w:sectPr>
      <w:pgSz w:w="11906" w:h="16838"/>
      <w:pgMar w:top="1803" w:right="1440" w:bottom="180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EFF" w:usb1="C0007843" w:usb2="00000009" w:usb3="00000000" w:csb0="400001FF" w:csb1="FFFF0000"/>
  </w:font>
  <w:font w:name="Symbol">
    <w:panose1 w:val="05050102010706020507"/>
    <w:charset w:val="00"/>
    <w:family w:val="auto"/>
    <w:pitch w:val="default"/>
    <w:sig w:usb0="00000000" w:usb1="00000000" w:usb2="00000000" w:usb3="00000000" w:csb0="80000000" w:csb1="00000000"/>
  </w:font>
  <w:font w:name="方正小标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E19DF"/>
    <w:rsid w:val="193F3178"/>
    <w:rsid w:val="24C17F51"/>
    <w:rsid w:val="326F557B"/>
    <w:rsid w:val="3E173E17"/>
    <w:rsid w:val="4F1F0AD1"/>
    <w:rsid w:val="511B7F5A"/>
    <w:rsid w:val="56091C17"/>
    <w:rsid w:val="60F9276F"/>
    <w:rsid w:val="61E4543C"/>
    <w:rsid w:val="6D171E52"/>
    <w:rsid w:val="795D0FA8"/>
    <w:rsid w:val="7B947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apple</dc:creator>
  <cp:lastModifiedBy>肖荣辉</cp:lastModifiedBy>
  <dcterms:modified xsi:type="dcterms:W3CDTF">2018-01-26T12:22:42Z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