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4"/>
          <w:rFonts w:hint="default" w:eastAsia="宋体"/>
          <w:lang w:val="en-US" w:eastAsia="zh-CN"/>
        </w:rPr>
      </w:pPr>
      <w:r>
        <w:rPr>
          <w:rStyle w:val="4"/>
        </w:rPr>
        <w:t>附件</w:t>
      </w:r>
      <w:r>
        <w:rPr>
          <w:rStyle w:val="4"/>
          <w:rFonts w:hint="eastAsia"/>
          <w:lang w:val="en-US" w:eastAsia="zh-CN"/>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0"/>
          <w:szCs w:val="30"/>
        </w:rPr>
      </w:pPr>
      <w:r>
        <w:rPr>
          <w:rStyle w:val="4"/>
          <w:sz w:val="30"/>
          <w:szCs w:val="30"/>
        </w:rPr>
        <w:t>第七届黄炎培职业教育奖申报流程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4"/>
        </w:rPr>
        <w:t>一、奖项申报流程与时间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1.申报者于 4月15日（周四） 9:00至 5月31日（周一） 21:00，登录第七届黄炎培职业教育奖评审管理系统官网www.hypzjj.cn，点击登录框下方的 “现在去注册 ”，注册需要验证手机号，注册成功后用户名和手机号均可作为申报者的 ID，找回密码可以使用本手机号码找回。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     注册成功后，在申报官网首页登录，即可进入填报，选择拟申报的奖项，按照要求填报信息，填报完成点击右下角 “下一页 ”，即可上传盖章后的申报表、综合材料和对照各项评审标准需提交的备查材料。上传成功后点击 “提交 ”完成填报工作。填报完成后，在网页顶层会提示状态。如果有需要修改的信息，可以随时修改，再次提交审核。</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    待申报结束后，资料审核阶段会显示审核通过、审核未通过、审核不予通过。审核通过即可等待评审结果；审核未通过可修改信息重新填报；审核不予通过即不具备参与本届奖项评审条件，不可参评。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4"/>
        </w:rPr>
        <w:t>2.申报者在申报期间，遇到资料填报提交等相关问题，可拨打本省职教社咨询电话。各省社联系方式登录职教奖官网，“通知栏 ”查询。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3.资料审核员于 6月1日（周二） 9:00至 6月18日（周五） 21:00登录职教奖专属登录页。资料审核员账号密码由系统统一分配。登录后可以查看本省的所有申报材料，进行资料审核，资料审核员可以对申报资料进行 “审核通过 ”、“审核未通过 ”和“审核不予通过 ”等操作。“审核未通过”状态待申报者修改重新提交后，进行再次审核。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rPr>
          <w:rStyle w:val="4"/>
        </w:rPr>
        <w:t>二、注意事项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1.奖项申报提交材料的相关要求，可在职教奖官网 “通知栏 ”查看各奖项评审标准；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2.申报截止时间为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pPr>
      <w:r>
        <w:t>5月31日（周一） 21:00，截止后申报系统自动关闭；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3.评审结果及第七届黄炎培职业教育奖颁奖大会将在中华职业教育社官网、中华职业教育社微信公众号及职教奖官网上公布。</w:t>
      </w:r>
    </w:p>
    <w:p>
      <w:pPr>
        <w:rPr>
          <w:rFonts w:ascii="PingFangTC-light" w:hAnsi="PingFangTC-light" w:eastAsia="PingFangTC-light" w:cs="PingFangTC-light"/>
          <w:b w:val="0"/>
          <w:i w:val="0"/>
          <w:caps w:val="0"/>
          <w:color w:val="515B69"/>
          <w:spacing w:val="15"/>
          <w:sz w:val="24"/>
          <w:szCs w:val="24"/>
          <w:shd w:val="clear" w:fill="EAEEF4"/>
        </w:rPr>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C3340"/>
    <w:rsid w:val="6EE7731D"/>
    <w:rsid w:val="772C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2021-04-20T02:24:00Z</dcterms:created>
  <dc:creator>admin</dc:creator>
  <cp:lastModifiedBy>admin</cp:lastModifiedBy>
  <dcterms:modified xsi:type="dcterms:W3CDTF">2021-04-20T02:40:14Z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