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FF0000"/>
          <w:w w:val="66"/>
          <w:sz w:val="72"/>
          <w:szCs w:val="72"/>
          <w:lang w:val="en-US" w:eastAsia="zh-CN"/>
        </w:rPr>
      </w:pPr>
      <w:r>
        <w:rPr>
          <w:rFonts w:hint="eastAsia"/>
          <w:b/>
          <w:bCs/>
          <w:color w:val="FF0000"/>
          <w:w w:val="66"/>
          <w:sz w:val="72"/>
          <w:szCs w:val="72"/>
          <w:lang w:val="en-US" w:eastAsia="zh-CN"/>
        </w:rPr>
        <w:t>中共厦门市委教育工作委员会业务公文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15875</wp:posOffset>
                </wp:positionV>
                <wp:extent cx="5399405" cy="635"/>
                <wp:effectExtent l="0" t="12700" r="10795" b="1524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9405" cy="63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3pt;margin-top:1.25pt;height:0.05pt;width:425.15pt;z-index:251658240;mso-width-relative:page;mso-height-relative:page;" filled="f" stroked="t" coordsize="21600,21600" o:gfxdata="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Yq257TAAAABQEAAA8AAAAAAAAAAQAgAAAAIgAAAGRycy9kb3ducmV2Lnht&#10;bFBLAQIUABQAAAAIAIdO4kAejL5l/gEAAPUDAAAOAAAAAAAAAAEAIAAAACIBAABkcnMvZTJvRG9j&#10;LnhtbFBLBQYAAAAABgAGAFkBAACS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厦教委统业〔2021〕2号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79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44"/>
          <w:szCs w:val="36"/>
        </w:rPr>
      </w:pPr>
      <w:r>
        <w:rPr>
          <w:rFonts w:hint="eastAsia" w:ascii="宋体" w:hAnsi="宋体" w:cs="宋体"/>
          <w:b/>
          <w:bCs/>
          <w:color w:val="auto"/>
          <w:w w:val="98"/>
          <w:sz w:val="44"/>
          <w:szCs w:val="36"/>
          <w:lang w:eastAsia="zh-CN"/>
        </w:rPr>
        <w:t>市委教育工委统战处</w:t>
      </w:r>
      <w:r>
        <w:rPr>
          <w:rFonts w:hint="eastAsia" w:ascii="宋体" w:hAnsi="宋体" w:eastAsia="宋体" w:cs="宋体"/>
          <w:b/>
          <w:bCs/>
          <w:color w:val="auto"/>
          <w:w w:val="98"/>
          <w:sz w:val="44"/>
          <w:szCs w:val="36"/>
          <w:lang w:eastAsia="zh-CN"/>
        </w:rPr>
        <w:t>转发中共</w:t>
      </w:r>
      <w:r>
        <w:rPr>
          <w:rFonts w:hint="eastAsia" w:ascii="宋体" w:hAnsi="宋体" w:eastAsia="宋体" w:cs="宋体"/>
          <w:b/>
          <w:bCs/>
          <w:color w:val="auto"/>
          <w:w w:val="98"/>
          <w:sz w:val="44"/>
          <w:szCs w:val="36"/>
        </w:rPr>
        <w:t>福建省</w:t>
      </w:r>
      <w:r>
        <w:rPr>
          <w:rFonts w:hint="eastAsia" w:ascii="宋体" w:hAnsi="宋体" w:eastAsia="宋体" w:cs="宋体"/>
          <w:b/>
          <w:bCs/>
          <w:color w:val="auto"/>
          <w:w w:val="98"/>
          <w:sz w:val="44"/>
          <w:szCs w:val="36"/>
          <w:lang w:eastAsia="zh-CN"/>
        </w:rPr>
        <w:t>委</w:t>
      </w:r>
      <w:r>
        <w:rPr>
          <w:rFonts w:hint="eastAsia" w:ascii="宋体" w:hAnsi="宋体" w:eastAsia="宋体" w:cs="宋体"/>
          <w:b/>
          <w:bCs/>
          <w:color w:val="auto"/>
          <w:w w:val="98"/>
          <w:sz w:val="44"/>
          <w:szCs w:val="36"/>
        </w:rPr>
        <w:t>教育</w:t>
      </w:r>
      <w:r>
        <w:rPr>
          <w:rFonts w:hint="eastAsia" w:ascii="宋体" w:hAnsi="宋体" w:eastAsia="宋体" w:cs="宋体"/>
          <w:b/>
          <w:bCs/>
          <w:color w:val="auto"/>
          <w:w w:val="98"/>
          <w:sz w:val="44"/>
          <w:szCs w:val="36"/>
          <w:lang w:eastAsia="zh-CN"/>
        </w:rPr>
        <w:t>工委办公室</w:t>
      </w:r>
      <w:r>
        <w:rPr>
          <w:rFonts w:hint="eastAsia" w:ascii="宋体" w:hAnsi="宋体" w:eastAsia="宋体" w:cs="宋体"/>
          <w:b/>
          <w:bCs/>
          <w:color w:val="auto"/>
          <w:w w:val="98"/>
          <w:sz w:val="44"/>
          <w:szCs w:val="36"/>
        </w:rPr>
        <w:t>关于开展20</w:t>
      </w:r>
      <w:r>
        <w:rPr>
          <w:rFonts w:hint="eastAsia" w:ascii="宋体" w:hAnsi="宋体" w:eastAsia="宋体" w:cs="宋体"/>
          <w:b/>
          <w:bCs/>
          <w:color w:val="auto"/>
          <w:w w:val="98"/>
          <w:sz w:val="44"/>
          <w:szCs w:val="36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color w:val="auto"/>
          <w:w w:val="98"/>
          <w:sz w:val="44"/>
          <w:szCs w:val="36"/>
        </w:rPr>
        <w:t>年度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36"/>
        </w:rPr>
        <w:t>“我为建设新福建献良策”课题申报的通知</w:t>
      </w:r>
    </w:p>
    <w:p>
      <w:pPr>
        <w:keepNext w:val="0"/>
        <w:keepLines w:val="0"/>
        <w:pageBreakBefore w:val="0"/>
        <w:widowControl w:val="0"/>
        <w:tabs>
          <w:tab w:val="left" w:pos="779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44"/>
          <w:szCs w:val="36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集美大学党委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统战</w:t>
      </w:r>
      <w:r>
        <w:rPr>
          <w:rFonts w:hint="eastAsia" w:ascii="仿宋_GB2312" w:hAnsi="仿宋_GB2312" w:eastAsia="仿宋_GB2312" w:cs="仿宋_GB2312"/>
          <w:sz w:val="32"/>
          <w:szCs w:val="32"/>
        </w:rPr>
        <w:t>部、厦门理工学院党委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统战</w:t>
      </w:r>
      <w:r>
        <w:rPr>
          <w:rFonts w:hint="eastAsia" w:ascii="仿宋_GB2312" w:hAnsi="仿宋_GB2312" w:eastAsia="仿宋_GB2312" w:cs="仿宋_GB2312"/>
          <w:sz w:val="32"/>
          <w:szCs w:val="32"/>
        </w:rPr>
        <w:t>部、厦门医学院党委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统战</w:t>
      </w:r>
      <w:r>
        <w:rPr>
          <w:rFonts w:hint="eastAsia" w:ascii="仿宋_GB2312" w:hAnsi="仿宋_GB2312" w:eastAsia="仿宋_GB2312" w:cs="仿宋_GB2312"/>
          <w:sz w:val="32"/>
          <w:szCs w:val="32"/>
        </w:rPr>
        <w:t>部、厦门海洋职业技术学院党委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组织统战</w:t>
      </w:r>
      <w:r>
        <w:rPr>
          <w:rFonts w:hint="eastAsia" w:ascii="仿宋_GB2312" w:hAnsi="仿宋_GB2312" w:eastAsia="仿宋_GB2312" w:cs="仿宋_GB2312"/>
          <w:sz w:val="32"/>
          <w:szCs w:val="32"/>
        </w:rPr>
        <w:t>部、各基层党组织：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中共</w:t>
      </w:r>
      <w:r>
        <w:rPr>
          <w:rFonts w:hint="eastAsia" w:ascii="仿宋_GB2312" w:hAnsi="仿宋_GB2312" w:eastAsia="仿宋_GB2312" w:cs="仿宋_GB2312"/>
          <w:sz w:val="32"/>
          <w:szCs w:val="32"/>
        </w:rPr>
        <w:t>福建省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工委办公室《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关于开展20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年度“我为建设新福建献良策”课题申报的通知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闽委教办统〔20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）转发给你们，请按要求组织申报。现就有关事项强调如下：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jc w:val="left"/>
        <w:textAlignment w:val="auto"/>
        <w:outlineLvl w:val="9"/>
        <w:rPr>
          <w:rFonts w:hint="eastAsia" w:ascii="仿宋_GB2312" w:hAnsi="Verdana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关于申报条件。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</w:rPr>
        <w:t>项目申报人须为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  <w:lang w:eastAsia="zh-CN"/>
        </w:rPr>
        <w:t>教育系统的省十三届人大代表、省政协十二届委员，以及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</w:rPr>
        <w:t>省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  <w:lang w:eastAsia="zh-CN"/>
        </w:rPr>
        <w:t>（部、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厅）属高校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</w:rPr>
        <w:t>在岗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  <w:lang w:eastAsia="zh-CN"/>
        </w:rPr>
        <w:t>的统一战线研究人员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jc w:val="left"/>
        <w:textAlignment w:val="auto"/>
        <w:outlineLvl w:val="9"/>
        <w:rPr>
          <w:rFonts w:hint="eastAsia" w:ascii="仿宋_GB2312" w:hAnsi="Verdana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b/>
          <w:bCs/>
          <w:color w:val="auto"/>
          <w:kern w:val="0"/>
          <w:sz w:val="32"/>
          <w:szCs w:val="32"/>
          <w:lang w:eastAsia="zh-CN"/>
        </w:rPr>
        <w:t>二、关于结题条件。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  <w:lang w:eastAsia="zh-CN"/>
        </w:rPr>
        <w:t>要求立项课题成果：一是提炼转化为各级人大代表建议、政协委员提案；二是以各种方式报送各级各有关部门作为决策参考；三是在各种正式刊物中发表刊载，并注明项目名称。以上三种结题条件满足其中一种即可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jc w:val="left"/>
        <w:textAlignment w:val="auto"/>
        <w:outlineLvl w:val="9"/>
        <w:rPr>
          <w:rFonts w:hint="eastAsia" w:ascii="仿宋_GB2312" w:hAnsi="Verdana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b/>
          <w:bCs/>
          <w:color w:val="auto"/>
          <w:kern w:val="0"/>
          <w:sz w:val="32"/>
          <w:szCs w:val="32"/>
          <w:lang w:eastAsia="zh-CN"/>
        </w:rPr>
        <w:t>三、关于申报方法。</w:t>
      </w:r>
      <w:r>
        <w:rPr>
          <w:rFonts w:hint="eastAsia" w:ascii="仿宋_GB2312" w:hAnsi="Verdana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  <w:lang w:eastAsia="zh-CN"/>
        </w:rPr>
        <w:t>教育系统的省人大代表、省政协委员申报项目，由所在学校科研管理部门审核、盖章后直接报送福建省教育厅统战处（属中小学校的，由学校审核、盖章）。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</w:rPr>
        <w:t>高校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  <w:lang w:eastAsia="zh-CN"/>
        </w:rPr>
        <w:t>统一战线研究人员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</w:rPr>
        <w:t>申报项目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</w:rPr>
        <w:t>须经学校科研管理部门审核，由学校组织评审后择优推荐报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  <w:lang w:eastAsia="zh-CN"/>
        </w:rPr>
        <w:t>送福建省教育厅统战处，每校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</w:rPr>
        <w:t>控制在5项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  <w:lang w:eastAsia="zh-CN"/>
        </w:rPr>
        <w:t>以内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jc w:val="left"/>
        <w:textAlignment w:val="auto"/>
        <w:outlineLvl w:val="9"/>
        <w:rPr>
          <w:rFonts w:hint="eastAsia" w:ascii="仿宋_GB2312" w:hAnsi="Verdana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b/>
          <w:bCs/>
          <w:color w:val="auto"/>
          <w:kern w:val="0"/>
          <w:sz w:val="32"/>
          <w:szCs w:val="32"/>
          <w:lang w:eastAsia="zh-CN"/>
        </w:rPr>
        <w:t>四、关于报送方式及截止时间。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</w:rPr>
        <w:t>20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</w:rPr>
        <w:t>月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</w:rPr>
        <w:t>日前，将审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  <w:lang w:eastAsia="zh-CN"/>
        </w:rPr>
        <w:t>核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</w:rPr>
        <w:t>后的《福建省教育厅社会科学研究项目申请书》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  <w:lang w:eastAsia="zh-CN"/>
        </w:rPr>
        <w:t>（见附件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  <w:lang w:val="en-US" w:eastAsia="zh-CN"/>
        </w:rPr>
        <w:t>1）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  <w:lang w:eastAsia="zh-CN"/>
        </w:rPr>
        <w:t>及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</w:rPr>
        <w:t>《20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</w:rPr>
        <w:t>年度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  <w:lang w:eastAsia="zh-CN"/>
        </w:rPr>
        <w:t>“我为建设新福建献良策”课题申报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</w:rPr>
        <w:t>汇总表》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  <w:lang w:eastAsia="zh-CN"/>
        </w:rPr>
        <w:t>（见附件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  <w:lang w:val="en-US" w:eastAsia="zh-CN"/>
        </w:rPr>
        <w:t>2）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</w:rPr>
        <w:t>纸质申请材料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  <w:lang w:val="en-US" w:eastAsia="zh-CN"/>
        </w:rPr>
        <w:t>各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</w:rPr>
        <w:t>1份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  <w:lang w:eastAsia="zh-CN"/>
        </w:rPr>
        <w:t>），寄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</w:rPr>
        <w:t>送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  <w:lang w:eastAsia="zh-CN"/>
        </w:rPr>
        <w:t>福建省教育厅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</w:rPr>
        <w:t>统战处（地址：福州市鼓屏路162号，邮编：350003），电子版发送至电子邮箱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  <w:lang w:val="en-US" w:eastAsia="zh-CN"/>
        </w:rPr>
        <w:t>fjsjyttzc@fjsjyt.cn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</w:rPr>
        <w:t>，逾期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  <w:lang w:eastAsia="zh-CN"/>
        </w:rPr>
        <w:t>省厅统战处将</w:t>
      </w:r>
      <w:bookmarkStart w:id="0" w:name="_GoBack"/>
      <w:bookmarkEnd w:id="0"/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</w:rPr>
        <w:t>不予受理。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jc w:val="left"/>
        <w:textAlignment w:val="auto"/>
        <w:outlineLvl w:val="9"/>
        <w:rPr>
          <w:rFonts w:hint="eastAsia" w:ascii="仿宋_GB2312" w:hAnsi="Verdana" w:eastAsia="仿宋_GB2312" w:cs="宋体"/>
          <w:b/>
          <w:bCs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Verdana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  <w:lang w:eastAsia="zh-CN"/>
        </w:rPr>
        <w:t>附件：《中共福建省委教育工委办公室关于开展20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  <w:lang w:eastAsia="zh-CN"/>
        </w:rPr>
        <w:t>年度“我为建设新福建献良策”课题申报的通知》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jc w:val="left"/>
        <w:textAlignment w:val="auto"/>
        <w:outlineLvl w:val="9"/>
        <w:rPr>
          <w:rFonts w:hint="eastAsia" w:ascii="仿宋_GB2312" w:hAnsi="Verdana" w:eastAsia="仿宋_GB2312" w:cs="宋体"/>
          <w:b/>
          <w:bCs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jc w:val="left"/>
        <w:textAlignment w:val="auto"/>
        <w:outlineLvl w:val="9"/>
        <w:rPr>
          <w:rFonts w:hint="eastAsia" w:ascii="仿宋_GB2312" w:hAnsi="Verdana" w:eastAsia="仿宋_GB2312" w:cs="宋体"/>
          <w:b/>
          <w:bCs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0" w:firstLineChars="1500"/>
        <w:jc w:val="left"/>
        <w:textAlignment w:val="auto"/>
        <w:outlineLvl w:val="9"/>
        <w:rPr>
          <w:rFonts w:hint="eastAsia" w:ascii="仿宋_GB2312" w:hAnsi="Verdana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  <w:lang w:eastAsia="zh-CN"/>
        </w:rPr>
        <w:t>市委教育工委统战处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120" w:firstLineChars="1600"/>
        <w:jc w:val="left"/>
        <w:textAlignment w:val="auto"/>
        <w:outlineLvl w:val="9"/>
        <w:rPr>
          <w:rFonts w:hint="default" w:ascii="仿宋_GB2312" w:hAnsi="Verdana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  <w:lang w:val="en-US" w:eastAsia="zh-CN"/>
        </w:rPr>
        <w:t>2021年4月19日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outlineLvl w:val="9"/>
        <w:rPr>
          <w:rFonts w:hint="eastAsia" w:ascii="仿宋_GB2312" w:hAnsi="Verdana" w:eastAsia="仿宋_GB2312" w:cs="宋体"/>
          <w:color w:val="auto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3501B"/>
    <w:multiLevelType w:val="singleLevel"/>
    <w:tmpl w:val="732350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10E44"/>
    <w:rsid w:val="0DF10E44"/>
    <w:rsid w:val="1BE94F5A"/>
    <w:rsid w:val="375D7C87"/>
    <w:rsid w:val="3B3F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2021-04-19T01:42:00Z</dcterms:created>
  <dc:creator>野牧</dc:creator>
  <cp:lastModifiedBy>野牧</cp:lastModifiedBy>
  <dcterms:modified xsi:type="dcterms:W3CDTF">2021-04-19T08:03:17Z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