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7E19" w14:textId="77777777" w:rsidR="00ED79D4" w:rsidRDefault="00ED79D4" w:rsidP="00ED79D4">
      <w:pPr>
        <w:spacing w:beforeLines="50" w:before="156" w:afterLines="50" w:after="156"/>
        <w:rPr>
          <w:rFonts w:ascii="宋体" w:hint="eastAsia"/>
          <w:b/>
          <w:spacing w:val="40"/>
          <w:w w:val="90"/>
          <w:kern w:val="15"/>
          <w:sz w:val="32"/>
          <w:szCs w:val="32"/>
        </w:rPr>
      </w:pPr>
      <w:r>
        <w:rPr>
          <w:rFonts w:ascii="宋体" w:hint="eastAsia"/>
          <w:b/>
          <w:spacing w:val="40"/>
          <w:w w:val="90"/>
          <w:kern w:val="15"/>
          <w:sz w:val="32"/>
          <w:szCs w:val="32"/>
        </w:rPr>
        <w:t>附件：</w:t>
      </w:r>
    </w:p>
    <w:p w14:paraId="295A673D" w14:textId="77777777" w:rsidR="00ED79D4" w:rsidRDefault="00ED79D4" w:rsidP="00ED79D4">
      <w:pPr>
        <w:spacing w:line="4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论文格式规范</w:t>
      </w:r>
    </w:p>
    <w:p w14:paraId="0C37670E" w14:textId="77777777" w:rsidR="00ED79D4" w:rsidRDefault="00ED79D4" w:rsidP="00ED79D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论文题目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vertAlign w:val="superscript"/>
        </w:rPr>
        <w:t>①</w:t>
      </w:r>
    </w:p>
    <w:p w14:paraId="44793A09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注：标题采用宋体三号加粗，如有基金项目请在右上角标注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shd w:val="pct10" w:color="auto" w:fill="FFFFFF"/>
          <w:vertAlign w:val="superscript"/>
        </w:rPr>
        <w:t>①</w:t>
      </w:r>
    </w:p>
    <w:p w14:paraId="79B43CB7" w14:textId="77777777" w:rsidR="00ED79D4" w:rsidRDefault="00ED79D4" w:rsidP="00ED79D4">
      <w:pPr>
        <w:widowControl/>
        <w:jc w:val="center"/>
        <w:rPr>
          <w:rFonts w:ascii="宋体" w:hAnsi="宋体" w:cs="宋体" w:hint="eastAsia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于 翔</w:t>
      </w:r>
    </w:p>
    <w:p w14:paraId="128A2355" w14:textId="77777777" w:rsidR="00ED79D4" w:rsidRDefault="00ED79D4" w:rsidP="00ED79D4">
      <w:pPr>
        <w:widowControl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（辽宁教育研究院，辽宁 沈阳 110034）</w:t>
      </w:r>
    </w:p>
    <w:p w14:paraId="587A2841" w14:textId="77777777" w:rsidR="00ED79D4" w:rsidRDefault="00ED79D4" w:rsidP="00ED79D4">
      <w:pPr>
        <w:widowControl/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注：作者采用宋体小四加粗，字与字中间加一空格，单位采用宋体小五。此处每位作者只能署名一个单位，如单位是直辖市则所在地写到市即可</w:t>
      </w:r>
    </w:p>
    <w:p w14:paraId="61671E2D" w14:textId="77777777" w:rsidR="00ED79D4" w:rsidRDefault="00ED79D4" w:rsidP="00ED79D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  <w:vertAlign w:val="superscript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于 翔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vertAlign w:val="superscript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，李 作 章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vertAlign w:val="superscript"/>
        </w:rPr>
        <w:t>2</w:t>
      </w:r>
    </w:p>
    <w:p w14:paraId="4BFD9903" w14:textId="77777777" w:rsidR="00ED79D4" w:rsidRDefault="00ED79D4" w:rsidP="00ED79D4">
      <w:pPr>
        <w:widowControl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（1.辽宁教育研究院，辽宁 沈阳110034；2.东北师范大学，吉林 长春 130024）</w:t>
      </w:r>
    </w:p>
    <w:p w14:paraId="5AE3DACF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注：如有不同单位多位作者应如此编号标注，如单位相同无需分别编号，且每位作者只能署名一个单位</w:t>
      </w:r>
    </w:p>
    <w:p w14:paraId="724E256A" w14:textId="77777777" w:rsidR="00ED79D4" w:rsidRDefault="00ED79D4" w:rsidP="00ED79D4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【摘要】以第三方视角写，析出文章主要观点即可，杜绝“本文、文章、该文、笔者”等字样，也不可出现没有主语的语句，如“分析了……、探讨了……、认为……”等，杜绝“对某某的特点、内容等进行介绍，将有……启示”之类的评价话语。字数150-200字为宜。</w:t>
      </w:r>
    </w:p>
    <w:p w14:paraId="3AFE5B21" w14:textId="77777777" w:rsidR="00ED79D4" w:rsidRDefault="00ED79D4" w:rsidP="00ED79D4">
      <w:pPr>
        <w:widowControl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【关键词】</w:t>
      </w:r>
      <w:proofErr w:type="gramStart"/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xxx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宋体" w:hAnsi="宋体" w:cs="宋体" w:hint="eastAsia"/>
          <w:color w:val="000000"/>
          <w:kern w:val="0"/>
          <w:sz w:val="18"/>
          <w:szCs w:val="18"/>
        </w:rPr>
        <w:t>xxx</w:t>
      </w:r>
      <w:proofErr w:type="spellEnd"/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proofErr w:type="spellStart"/>
      <w:proofErr w:type="gramEnd"/>
      <w:r>
        <w:rPr>
          <w:rFonts w:ascii="宋体" w:hAnsi="宋体" w:cs="宋体" w:hint="eastAsia"/>
          <w:color w:val="000000"/>
          <w:kern w:val="0"/>
          <w:sz w:val="18"/>
          <w:szCs w:val="18"/>
        </w:rPr>
        <w:t>xxx</w:t>
      </w:r>
      <w:proofErr w:type="spellEnd"/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宋体" w:hAnsi="宋体" w:cs="宋体" w:hint="eastAsia"/>
          <w:color w:val="000000"/>
          <w:kern w:val="0"/>
          <w:sz w:val="18"/>
          <w:szCs w:val="18"/>
        </w:rPr>
        <w:t>xxx</w:t>
      </w:r>
      <w:proofErr w:type="spellEnd"/>
    </w:p>
    <w:p w14:paraId="4AFAD223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注：摘要与关键词采用宋体小五。关键词应回避“策略”“框架”“建议”等无效或低效检索词，3-5个为宜，用一个空格间隔</w:t>
      </w:r>
    </w:p>
    <w:p w14:paraId="135C57B1" w14:textId="77777777" w:rsidR="00ED79D4" w:rsidRDefault="00ED79D4" w:rsidP="00ED79D4">
      <w:pPr>
        <w:ind w:left="1320" w:hangingChars="600" w:hanging="132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手机号码：</w:t>
      </w:r>
      <w:r>
        <w:rPr>
          <w:rFonts w:ascii="Calibri" w:hAnsi="Calibri" w:hint="eastAsia"/>
          <w:sz w:val="22"/>
        </w:rPr>
        <w:t xml:space="preserve">                       </w:t>
      </w:r>
      <w:r>
        <w:rPr>
          <w:rFonts w:ascii="Calibri" w:hAnsi="Calibri" w:hint="eastAsia"/>
          <w:sz w:val="22"/>
        </w:rPr>
        <w:t>电子邮箱：</w:t>
      </w:r>
    </w:p>
    <w:p w14:paraId="589CE602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1630CA39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以下内容标注为首页脚注</w:t>
      </w:r>
    </w:p>
    <w:p w14:paraId="68CAAAF8" w14:textId="77777777" w:rsidR="00ED79D4" w:rsidRDefault="00ED79D4" w:rsidP="00ED79D4">
      <w:pPr>
        <w:widowControl/>
        <w:numPr>
          <w:ilvl w:val="0"/>
          <w:numId w:val="1"/>
        </w:numPr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基金项目：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xxxxxxx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年度规划课题“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xxxxxxx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研究”（LGJ201801）。</w:t>
      </w:r>
    </w:p>
    <w:p w14:paraId="420DEA20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注：基金项目只能标注一项，没有基金项目可不写</w:t>
      </w:r>
    </w:p>
    <w:p w14:paraId="2ADB9509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44F131B7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收稿日期：2018年x月x日（投稿时间）</w:t>
      </w:r>
    </w:p>
    <w:p w14:paraId="740D2334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作者简介：于翔（1985-），男，辽宁大连人，辽宁教育研究院助理研究员（此处写单位与职称，学生写“xx大学博士或硕士生”，单位只写到一级单位），博士或硕士（所获学位，在读学生不写），博士生导师或硕士生导师（如无则不写），主要从事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xxxx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研究；李作章（1981-），男，吉林梨树人，东北师范大学博士生，主要从事比较教育研究。</w:t>
      </w:r>
    </w:p>
    <w:p w14:paraId="370C670B" w14:textId="77777777" w:rsidR="00ED79D4" w:rsidRDefault="00ED79D4" w:rsidP="00ED79D4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71D9F339" w14:textId="77777777" w:rsidR="00ED79D4" w:rsidRDefault="00ED79D4" w:rsidP="00ED79D4">
      <w:pPr>
        <w:widowControl/>
        <w:ind w:firstLineChars="200" w:firstLine="482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一、正文一级标题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（正文标题宋体小四加粗，正文内容宋体五号，首行缩进2字符）</w:t>
      </w:r>
    </w:p>
    <w:p w14:paraId="5154D6EE" w14:textId="77777777" w:rsidR="00ED79D4" w:rsidRDefault="00ED79D4" w:rsidP="00ED79D4">
      <w:pPr>
        <w:widowControl/>
        <w:ind w:firstLineChars="200" w:firstLine="422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（一）正文二级标题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（正文标题宋体五号加粗，正文内容宋体五号，首行缩进2字符）</w:t>
      </w:r>
    </w:p>
    <w:p w14:paraId="3EC640CD" w14:textId="77777777" w:rsidR="00ED79D4" w:rsidRDefault="00ED79D4" w:rsidP="00ED79D4">
      <w:pPr>
        <w:widowControl/>
        <w:ind w:firstLineChars="200" w:firstLine="422"/>
        <w:jc w:val="left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（二）正文二级标题</w:t>
      </w:r>
    </w:p>
    <w:p w14:paraId="56B0D83B" w14:textId="77777777" w:rsidR="00ED79D4" w:rsidRDefault="00ED79D4" w:rsidP="00ED79D4">
      <w:pPr>
        <w:widowControl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1. 正文三级标题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（正文标题及内容宋体五号，首行缩进2字符）</w:t>
      </w:r>
    </w:p>
    <w:p w14:paraId="59642E84" w14:textId="77777777" w:rsidR="00ED79D4" w:rsidRDefault="00ED79D4" w:rsidP="00ED79D4">
      <w:pPr>
        <w:widowControl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2. 正文三级标题</w:t>
      </w:r>
    </w:p>
    <w:p w14:paraId="73596B0C" w14:textId="77777777" w:rsidR="00ED79D4" w:rsidRDefault="00ED79D4" w:rsidP="00ED79D4">
      <w:pPr>
        <w:widowControl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3. 正文三级标题</w:t>
      </w:r>
    </w:p>
    <w:p w14:paraId="486C972E" w14:textId="77777777" w:rsidR="00ED79D4" w:rsidRDefault="00ED79D4" w:rsidP="00ED79D4">
      <w:pPr>
        <w:widowControl/>
        <w:ind w:firstLineChars="200" w:firstLine="482"/>
        <w:jc w:val="left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二、正文一级标题</w:t>
      </w:r>
    </w:p>
    <w:p w14:paraId="08F0A83D" w14:textId="77777777" w:rsidR="00ED79D4" w:rsidRDefault="00ED79D4" w:rsidP="00ED79D4">
      <w:pPr>
        <w:widowControl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  </w:t>
      </w:r>
      <w:r>
        <w:rPr>
          <w:rFonts w:ascii="宋体" w:hAnsi="宋体" w:cs="宋体" w:hint="eastAsia"/>
          <w:color w:val="000000"/>
          <w:kern w:val="0"/>
          <w:szCs w:val="21"/>
        </w:rPr>
        <w:t>  ……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（正文标题及内容单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倍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行距）</w:t>
      </w:r>
    </w:p>
    <w:p w14:paraId="1372EE8D" w14:textId="77777777" w:rsidR="00ED79D4" w:rsidRDefault="00ED79D4" w:rsidP="00ED79D4">
      <w:pPr>
        <w:widowControl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……</w:t>
      </w:r>
    </w:p>
    <w:p w14:paraId="3B364827" w14:textId="77777777" w:rsidR="00ED79D4" w:rsidRDefault="00ED79D4" w:rsidP="00ED79D4">
      <w:pPr>
        <w:widowControl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……</w:t>
      </w:r>
    </w:p>
    <w:p w14:paraId="2C7ACB19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参考文献：</w:t>
      </w:r>
    </w:p>
    <w:p w14:paraId="7DCE4A21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[1]袁广林．大学职能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介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说的依据[J]．现代教育管理，2010，（5）：8-11．</w:t>
      </w:r>
    </w:p>
    <w:p w14:paraId="6DFEE233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[2][10] [11]周振甫.周易译注[M].北京：中华书局，1991：80.</w:t>
      </w:r>
    </w:p>
    <w:p w14:paraId="6638B570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[3][美]E.N•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洛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伦兹．混沌的本质[M].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刘式达，刘式适译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.北京：气象出版社，1997：140-141．</w:t>
      </w:r>
    </w:p>
    <w:p w14:paraId="28956DB8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[4]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闰秀敏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.因人之欲：顺应被管理者的合理需求[N].中国教育报,2009-11-17(6).</w:t>
      </w:r>
    </w:p>
    <w:p w14:paraId="079EF221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 [5] [12]钟文发. 非线性规划在可燃毒物配置中的应用［M］// 赵炜. 运筹学的理论与应用--中国运筹学会论文集. 西安：西安电子科技大学出版社，1996: 468.</w:t>
      </w:r>
    </w:p>
    <w:p w14:paraId="77BB9DFF" w14:textId="77777777" w:rsidR="00ED79D4" w:rsidRDefault="00ED79D4" w:rsidP="00ED79D4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[6] OU J. 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P.SOONG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T.. Recent advance in research onapplications of passive energy dissipation systems［J］. 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EarthquackEng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，1997，38(3)：358-361.</w:t>
      </w:r>
    </w:p>
    <w:p w14:paraId="73A940CF" w14:textId="77777777" w:rsidR="00ED79D4" w:rsidRDefault="00ED79D4" w:rsidP="00ED79D4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[7]王明亮.关于中国学术期刊标准化数据库系统工程的进展［EB/OL］. (1998-08-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16)[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1998-10-01].http://www.cajcd.edu.cn/pub/wml.html.</w:t>
      </w:r>
    </w:p>
    <w:p w14:paraId="3F284B19" w14:textId="77777777" w:rsidR="00ED79D4" w:rsidRDefault="00ED79D4" w:rsidP="00ED79D4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[8] Sassen, Saskia.Losing Control? Sovereignty inan Age of Globalization[M]. New 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York:Columbia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University Press, 1996:29.</w:t>
      </w:r>
    </w:p>
    <w:p w14:paraId="07D5C857" w14:textId="77777777" w:rsidR="00ED79D4" w:rsidRDefault="00ED79D4" w:rsidP="00ED79D4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[9]周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世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厚.美国高等教育决策中的利益集团政治研究[D].长春：东北师范大学，2010：5.</w:t>
      </w:r>
    </w:p>
    <w:p w14:paraId="2F73654F" w14:textId="77777777" w:rsidR="00ED79D4" w:rsidRDefault="00ED79D4" w:rsidP="00ED79D4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pct10" w:color="auto" w:fill="FFFFFF"/>
        </w:rPr>
        <w:t>注：参考文献序号用带框的号码[1][2][3]，正文中的序号必须与文后参考文献序号一致，如文章多次引用同一参考文献，请用连续序号，参见示例[2][10] [11]。文章中的图表、数据如系引用，格式参照参考文献；如系整理而来，需注明资料来源。外文文献与中文文献标注规范一致。参考文献类型：专著［M］，论文集［C］，报纸文章［N］，期刊文章［J］，学位论文［D］，报告［R］，标准［S］，专利［P］，汇编［G］。电子文献类型：数据库［DB/OL］，电子公告［EB/OL］。</w:t>
      </w:r>
    </w:p>
    <w:p w14:paraId="0E97E78A" w14:textId="77777777" w:rsidR="00B36896" w:rsidRPr="00ED79D4" w:rsidRDefault="00B36896"/>
    <w:sectPr w:rsidR="00B36896" w:rsidRPr="00ED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74F1"/>
    <w:multiLevelType w:val="multilevel"/>
    <w:tmpl w:val="21C074F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013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D4"/>
    <w:rsid w:val="00B36896"/>
    <w:rsid w:val="00E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E420"/>
  <w15:chartTrackingRefBased/>
  <w15:docId w15:val="{EBE21DA0-A08D-45AE-BDD1-2D98C0A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D79D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ED79D4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ED79D4"/>
    <w:rPr>
      <w:rFonts w:ascii="Times New Roman" w:eastAsia="宋体" w:hAnsi="Times New Roman" w:cs="Times New Roman"/>
    </w:rPr>
  </w:style>
  <w:style w:type="paragraph" w:styleId="a0">
    <w:name w:val="Body Text First Indent"/>
    <w:basedOn w:val="a4"/>
    <w:link w:val="a6"/>
    <w:uiPriority w:val="99"/>
    <w:semiHidden/>
    <w:unhideWhenUsed/>
    <w:rsid w:val="00ED79D4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ED79D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潘佳欣</dc:creator>
  <cp:keywords/>
  <dc:description/>
  <cp:lastModifiedBy>潘佳欣</cp:lastModifiedBy>
  <cp:revision>1</cp:revision>
  <dcterms:created xsi:type="dcterms:W3CDTF">2022-09-20T08:22:00Z</dcterms:created>
  <dcterms:modified xsi:type="dcterms:W3CDTF">2022-09-20T08:23:00Z</dcterms:modified>
</cp:coreProperties>
</file>